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outlineLvl w:val="9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spacing w:line="302" w:lineRule="auto"/>
        <w:rPr>
          <w:rFonts w:ascii="Arial"/>
          <w:sz w:val="21"/>
        </w:rPr>
      </w:pPr>
    </w:p>
    <w:p>
      <w:pPr>
        <w:spacing w:before="189" w:line="187" w:lineRule="auto"/>
        <w:outlineLvl w:val="2"/>
        <w:rPr>
          <w:rFonts w:ascii="Microsoft YaHei" w:hAnsi="Microsoft YaHei" w:eastAsia="Microsoft YaHei" w:cs="Microsoft YaHei"/>
          <w:sz w:val="44"/>
          <w:szCs w:val="44"/>
        </w:rPr>
      </w:pPr>
      <w:r>
        <w:rPr>
          <w:rFonts w:hint="eastAsia" w:ascii="Microsoft YaHei" w:hAnsi="Microsoft YaHei" w:eastAsia="Microsoft YaHei" w:cs="Microsoft YaHei"/>
          <w:spacing w:val="2"/>
          <w:sz w:val="44"/>
          <w:szCs w:val="44"/>
        </w:rPr>
        <w:t>2026年工业和信息</w:t>
      </w:r>
      <w:bookmarkStart w:id="0" w:name="_GoBack"/>
      <w:bookmarkEnd w:id="0"/>
      <w:r>
        <w:rPr>
          <w:rFonts w:hint="eastAsia" w:ascii="Microsoft YaHei" w:hAnsi="Microsoft YaHei" w:eastAsia="Microsoft YaHei" w:cs="Microsoft YaHei"/>
          <w:spacing w:val="2"/>
          <w:sz w:val="44"/>
          <w:szCs w:val="44"/>
        </w:rPr>
        <w:t>化部孵化器推荐汇总表</w:t>
      </w:r>
    </w:p>
    <w:p>
      <w:pPr>
        <w:spacing w:before="136"/>
      </w:pPr>
    </w:p>
    <w:tbl>
      <w:tblPr>
        <w:tblStyle w:val="5"/>
        <w:tblW w:w="9403" w:type="dxa"/>
        <w:tblInd w:w="-4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5"/>
        <w:gridCol w:w="2137"/>
        <w:gridCol w:w="1900"/>
        <w:gridCol w:w="2550"/>
        <w:gridCol w:w="204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775" w:type="dxa"/>
            <w:vAlign w:val="top"/>
          </w:tcPr>
          <w:p>
            <w:pPr>
              <w:spacing w:before="212" w:line="189" w:lineRule="auto"/>
              <w:ind w:left="179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pacing w:val="8"/>
                <w:sz w:val="19"/>
                <w:szCs w:val="19"/>
              </w:rPr>
              <w:t>序号</w:t>
            </w:r>
          </w:p>
        </w:tc>
        <w:tc>
          <w:tcPr>
            <w:tcW w:w="2137" w:type="dxa"/>
            <w:vAlign w:val="top"/>
          </w:tcPr>
          <w:p>
            <w:pPr>
              <w:spacing w:before="210" w:line="189" w:lineRule="auto"/>
              <w:ind w:left="446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pacing w:val="18"/>
                <w:sz w:val="19"/>
                <w:szCs w:val="19"/>
              </w:rPr>
              <w:t>孵化器名称</w:t>
            </w:r>
          </w:p>
        </w:tc>
        <w:tc>
          <w:tcPr>
            <w:tcW w:w="1900" w:type="dxa"/>
            <w:vAlign w:val="top"/>
          </w:tcPr>
          <w:p>
            <w:pPr>
              <w:spacing w:before="209" w:line="189" w:lineRule="auto"/>
              <w:ind w:left="377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pacing w:val="13"/>
                <w:sz w:val="19"/>
                <w:szCs w:val="19"/>
              </w:rPr>
              <w:t>运营主体名称</w:t>
            </w:r>
          </w:p>
        </w:tc>
        <w:tc>
          <w:tcPr>
            <w:tcW w:w="2550" w:type="dxa"/>
            <w:vAlign w:val="top"/>
          </w:tcPr>
          <w:p>
            <w:pPr>
              <w:spacing w:before="209" w:line="188" w:lineRule="auto"/>
              <w:ind w:left="177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pacing w:val="17"/>
                <w:sz w:val="19"/>
                <w:szCs w:val="19"/>
              </w:rPr>
              <w:t>统一社会信用代码</w:t>
            </w:r>
          </w:p>
        </w:tc>
        <w:tc>
          <w:tcPr>
            <w:tcW w:w="2041" w:type="dxa"/>
            <w:vAlign w:val="top"/>
          </w:tcPr>
          <w:p>
            <w:pPr>
              <w:spacing w:before="53" w:line="190" w:lineRule="auto"/>
              <w:ind w:left="184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pacing w:val="14"/>
                <w:sz w:val="19"/>
                <w:szCs w:val="19"/>
              </w:rPr>
              <w:t>类型</w:t>
            </w:r>
            <w:r>
              <w:rPr>
                <w:rFonts w:ascii="Microsoft YaHei" w:hAnsi="Microsoft YaHei" w:eastAsia="Microsoft YaHei" w:cs="Microsoft YaHei"/>
                <w:spacing w:val="40"/>
                <w:w w:val="101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14"/>
                <w:sz w:val="19"/>
                <w:szCs w:val="19"/>
              </w:rPr>
              <w:t>(标准级/卓越</w:t>
            </w:r>
            <w:r>
              <w:rPr>
                <w:rFonts w:ascii="Microsoft YaHei" w:hAnsi="Microsoft YaHei" w:eastAsia="Microsoft YaHei" w:cs="Microsoft YaHei"/>
                <w:spacing w:val="-1"/>
                <w:sz w:val="19"/>
                <w:szCs w:val="19"/>
              </w:rPr>
              <w:t>级</w:t>
            </w:r>
            <w:r>
              <w:rPr>
                <w:rFonts w:ascii="Microsoft YaHei" w:hAnsi="Microsoft YaHei" w:eastAsia="Microsoft YaHei" w:cs="Microsoft YaHe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-1"/>
                <w:sz w:val="19"/>
                <w:szCs w:val="19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775" w:type="dxa"/>
            <w:vAlign w:val="top"/>
          </w:tcPr>
          <w:p>
            <w:pPr>
              <w:spacing w:before="268" w:line="192" w:lineRule="auto"/>
              <w:ind w:left="318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</w:rPr>
              <w:t>1</w:t>
            </w:r>
          </w:p>
        </w:tc>
        <w:tc>
          <w:tcPr>
            <w:tcW w:w="21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4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75" w:type="dxa"/>
            <w:vAlign w:val="top"/>
          </w:tcPr>
          <w:p>
            <w:pPr>
              <w:spacing w:before="231" w:line="191" w:lineRule="auto"/>
              <w:ind w:left="283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</w:rPr>
              <w:t>2</w:t>
            </w:r>
          </w:p>
        </w:tc>
        <w:tc>
          <w:tcPr>
            <w:tcW w:w="21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4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75" w:type="dxa"/>
            <w:vAlign w:val="top"/>
          </w:tcPr>
          <w:p>
            <w:pPr>
              <w:spacing w:before="252" w:line="192" w:lineRule="auto"/>
              <w:ind w:left="305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</w:rPr>
              <w:t>3</w:t>
            </w:r>
          </w:p>
        </w:tc>
        <w:tc>
          <w:tcPr>
            <w:tcW w:w="21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4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7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4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               区科技局盖章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            2026年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xi Sans">
    <w:altName w:val="Droid San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icrosoft YaHei">
    <w:altName w:val="黑体"/>
    <w:panose1 w:val="020B0502040204020203"/>
    <w:charset w:val="86"/>
    <w:family w:val="auto"/>
    <w:pitch w:val="default"/>
    <w:sig w:usb0="00000000" w:usb1="0000000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roid Sans">
    <w:panose1 w:val="020B0606030804020204"/>
    <w:charset w:val="00"/>
    <w:family w:val="auto"/>
    <w:pitch w:val="default"/>
    <w:sig w:usb0="E00002EF" w:usb1="4000205B" w:usb2="00000028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645BA6"/>
    <w:rsid w:val="35F7EB87"/>
    <w:rsid w:val="3BB873F9"/>
    <w:rsid w:val="44A2271A"/>
    <w:rsid w:val="57B47183"/>
    <w:rsid w:val="6AD62965"/>
    <w:rsid w:val="7FEFD2F6"/>
    <w:rsid w:val="B7EF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仿宋_GB2312" w:eastAsia="仿宋_GB2312"/>
      <w:spacing w:val="-4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85</Characters>
  <Lines>0</Lines>
  <Paragraphs>0</Paragraphs>
  <TotalTime>0</TotalTime>
  <ScaleCrop>false</ScaleCrop>
  <LinksUpToDate>false</LinksUpToDate>
  <CharactersWithSpaces>158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吴晓</cp:lastModifiedBy>
  <dcterms:modified xsi:type="dcterms:W3CDTF">2026-08-03T08:56:10Z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KSOTemplateDocerSaveRecord">
    <vt:lpwstr>eyJoZGlkIjoiOWNmNDFiYjQ4YjllNzg1Y2U2M2QwNzZiYmZkOTNhZmIiLCJ1c2VySWQiOiIzNjIxMjkzNDcifQ==</vt:lpwstr>
  </property>
  <property fmtid="{D5CDD505-2E9C-101B-9397-08002B2CF9AE}" pid="4" name="ICV">
    <vt:lpwstr>F7332199C8784B2CBF1F25CC2DAB1C4E_12</vt:lpwstr>
  </property>
</Properties>
</file>